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D175" w14:textId="77777777" w:rsidR="00A028CA" w:rsidRDefault="00C44C77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ПАМЯТКА ПОВЕДЕНИЯ НА ВОДНЫХ ОБЪЕКТАХ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В связи с участившимися ситуациями из года в год по гибели детей на водных объектах, следует помнить, что большинство несчастных случаев на воде с несовершеннолетними происходит из-за отсутствия родительского контроля либо по причине купания в не предназначенных для этого местах.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Родители, необходимо вовремя объяснить ребенку, что нельзя: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находиться одним около водоёмов и в водоемах без постоянного контроля родителей или других взрослых;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заплывать за буйки или иные ограничительные знаки, ограждающие места для купания;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подплывать близко к проходящим гидроциклам, катерам, весельным лодкам, катамаранам;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прыгать в воду с катеров, лодок и других плавательных средств;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нырять с крутых и высоких берегов;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купаться в темное время суток;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купаться в водоёмах с сильным течением;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долго находится в воде, чтобы не допустить переохлаждения, которое может вызвать судороги, остановку дыхания или потерю сознания;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- плавать на самодельных плотах или других плавательных средствах.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C5D1A4A" wp14:editId="0AC664E6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Родители, помните, что безопасность детей зависит от вас.</w:t>
      </w:r>
    </w:p>
    <w:p w14:paraId="00F2D83A" w14:textId="0AAD7689" w:rsidR="005C4CF6" w:rsidRDefault="00A028CA"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обязательно объясните детям, что они не должны купаться в одиночку, а также нырять в незнакомом месте;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="00C44C77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C44C77"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 w:rsidR="00C44C77"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8198120" wp14:editId="057BA3F6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77">
        <w:rPr>
          <w:rFonts w:ascii="Arial" w:hAnsi="Arial"/>
          <w:color w:val="000000"/>
          <w:sz w:val="20"/>
          <w:szCs w:val="20"/>
          <w:shd w:val="clear" w:color="auto" w:fill="FFFFFF"/>
        </w:rPr>
        <w:t>Следует знать, что если ребенок до 14 лет находится на водоеме без присмотра взрослых, родители могут понести административное наказание. Не отпускайте детей одних на водоемы! Побеспокойтесь об их безопасности!</w:t>
      </w:r>
    </w:p>
    <w:sectPr w:rsidR="005C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F6"/>
    <w:rsid w:val="005C4CF6"/>
    <w:rsid w:val="00A028CA"/>
    <w:rsid w:val="00C4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DE86"/>
  <w15:chartTrackingRefBased/>
  <w15:docId w15:val="{0AB71440-2C80-4AAC-86C5-4A768D45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2024-05-17T02:28:00Z</dcterms:created>
  <dcterms:modified xsi:type="dcterms:W3CDTF">2024-05-21T03:21:00Z</dcterms:modified>
</cp:coreProperties>
</file>